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9C" w:rsidRPr="00402821" w:rsidRDefault="0081469C" w:rsidP="008146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821">
        <w:rPr>
          <w:rFonts w:ascii="Times New Roman" w:hAnsi="Times New Roman" w:cs="Times New Roman"/>
          <w:b/>
          <w:sz w:val="28"/>
          <w:szCs w:val="28"/>
        </w:rPr>
        <w:t>История образования Ташкентского регионального железнодорожного узла</w:t>
      </w:r>
    </w:p>
    <w:p w:rsidR="0081469C" w:rsidRPr="00CE1602" w:rsidRDefault="0081469C" w:rsidP="0081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69C" w:rsidRPr="007C4064" w:rsidRDefault="0081469C" w:rsidP="0081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98">
        <w:rPr>
          <w:rFonts w:ascii="Times New Roman" w:hAnsi="Times New Roman" w:cs="Times New Roman"/>
          <w:sz w:val="28"/>
          <w:szCs w:val="28"/>
        </w:rPr>
        <w:t>Ташкентский региональный узел</w:t>
      </w:r>
      <w:r w:rsidRPr="007C4064">
        <w:rPr>
          <w:rFonts w:ascii="Times New Roman" w:hAnsi="Times New Roman" w:cs="Times New Roman"/>
          <w:sz w:val="28"/>
          <w:szCs w:val="28"/>
        </w:rPr>
        <w:t xml:space="preserve"> создан по постановлению Кабинета Министров 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 xml:space="preserve"> №378 от 05.11.2002г. и по приказу председателя правления компании ГАЖК «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Узбекистон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темир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йуллари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>» №270-Н от 07.11.2002 г. В данном постановлении утверждена организационная структура региональных железнодорожных узлов и типовая структура управления регионального железнодорожного узла.</w:t>
      </w:r>
    </w:p>
    <w:p w:rsidR="0081469C" w:rsidRPr="007C4064" w:rsidRDefault="0081469C" w:rsidP="0081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64">
        <w:rPr>
          <w:rFonts w:ascii="Times New Roman" w:hAnsi="Times New Roman" w:cs="Times New Roman"/>
          <w:sz w:val="28"/>
          <w:szCs w:val="28"/>
        </w:rPr>
        <w:t xml:space="preserve">Основной деятельностью 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Таш</w:t>
      </w:r>
      <w:proofErr w:type="gramStart"/>
      <w:r w:rsidRPr="007C406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C4064">
        <w:rPr>
          <w:rFonts w:ascii="Times New Roman" w:hAnsi="Times New Roman" w:cs="Times New Roman"/>
          <w:sz w:val="28"/>
          <w:szCs w:val="28"/>
        </w:rPr>
        <w:t>зла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 xml:space="preserve"> является своевременное и качественное обеспечение потребностей населения и промышленных предприятий в перевозках и услугах. </w:t>
      </w:r>
      <w:proofErr w:type="gramStart"/>
      <w:r w:rsidRPr="007C4064">
        <w:rPr>
          <w:rFonts w:ascii="Times New Roman" w:hAnsi="Times New Roman" w:cs="Times New Roman"/>
          <w:sz w:val="28"/>
          <w:szCs w:val="28"/>
        </w:rPr>
        <w:t>Общая протяженность железнодорожных путей, обслуживаемых ТРЖУ, составляет 728 км и охватывает г. Ташкент, Ташкентскую, Сырдарьинскую и Джизакскую  области.</w:t>
      </w:r>
      <w:proofErr w:type="gramEnd"/>
      <w:r w:rsidRPr="007C4064">
        <w:rPr>
          <w:rFonts w:ascii="Times New Roman" w:hAnsi="Times New Roman" w:cs="Times New Roman"/>
          <w:sz w:val="28"/>
          <w:szCs w:val="28"/>
        </w:rPr>
        <w:t xml:space="preserve">  При этом развёрнутая длина - 1015,5 км, длина подъездных путей 98,8 км, станционных путей 602,3 км, стрелочных переводов – 1690 ед., охраняемых переездов всего 64 ед., неохраняемых: на главных путях -32 ед., на подъездных путях -36 ед.</w:t>
      </w:r>
    </w:p>
    <w:p w:rsidR="0081469C" w:rsidRPr="007C4064" w:rsidRDefault="0081469C" w:rsidP="008146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64">
        <w:rPr>
          <w:rFonts w:ascii="Times New Roman" w:hAnsi="Times New Roman" w:cs="Times New Roman"/>
          <w:sz w:val="28"/>
          <w:szCs w:val="28"/>
        </w:rPr>
        <w:t>Коллективом Ташкентского регионального железнодорожного узла была проделана огромная работа по вводу в эксплуатацию высокоскоростного участка Ташкент – Самарканд для проследования поезда «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Афросиоб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81469C" w:rsidRPr="007C4064" w:rsidRDefault="0081469C" w:rsidP="0081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64">
        <w:rPr>
          <w:rFonts w:ascii="Times New Roman" w:hAnsi="Times New Roman" w:cs="Times New Roman"/>
          <w:sz w:val="28"/>
          <w:szCs w:val="28"/>
        </w:rPr>
        <w:t>Ташкентский региональный узел состоит из  50-станций, 4-разъездов (3,6,9,</w:t>
      </w:r>
      <w:r w:rsidR="003541F9">
        <w:rPr>
          <w:rFonts w:ascii="Times New Roman" w:hAnsi="Times New Roman" w:cs="Times New Roman"/>
          <w:sz w:val="28"/>
          <w:szCs w:val="28"/>
        </w:rPr>
        <w:t>205</w:t>
      </w:r>
      <w:r w:rsidRPr="007C4064">
        <w:rPr>
          <w:rFonts w:ascii="Times New Roman" w:hAnsi="Times New Roman" w:cs="Times New Roman"/>
          <w:sz w:val="28"/>
          <w:szCs w:val="28"/>
        </w:rPr>
        <w:t xml:space="preserve">), дезинфекционно-промывочной станции 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Далагузар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 xml:space="preserve">, межгосударственных стыковых пунктов Сарыагач, Бекабад и Сырдарья. </w:t>
      </w:r>
    </w:p>
    <w:p w:rsidR="0081469C" w:rsidRPr="007C4064" w:rsidRDefault="0081469C" w:rsidP="0081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64">
        <w:rPr>
          <w:rFonts w:ascii="Times New Roman" w:hAnsi="Times New Roman" w:cs="Times New Roman"/>
          <w:sz w:val="28"/>
          <w:szCs w:val="28"/>
        </w:rPr>
        <w:tab/>
        <w:t xml:space="preserve">В состав узла входят  линейные и структурные подразделения. </w:t>
      </w:r>
      <w:proofErr w:type="gramStart"/>
      <w:r w:rsidRPr="007C4064">
        <w:rPr>
          <w:rFonts w:ascii="Times New Roman" w:hAnsi="Times New Roman" w:cs="Times New Roman"/>
          <w:b/>
          <w:sz w:val="28"/>
          <w:szCs w:val="28"/>
        </w:rPr>
        <w:t>Линейные подразделения</w:t>
      </w:r>
      <w:r w:rsidRPr="007C4064">
        <w:rPr>
          <w:rFonts w:ascii="Times New Roman" w:hAnsi="Times New Roman" w:cs="Times New Roman"/>
          <w:sz w:val="28"/>
          <w:szCs w:val="28"/>
        </w:rPr>
        <w:t xml:space="preserve">: вагонное депо на станции 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Ташкент-товарный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 xml:space="preserve"> (ВЧД-1), дистанции пути (ПЧ-1, ПЧ-2, ПЧ-4, ПЧ-5), дистанции электроснабжения (ЭЧ-1, ЭЧ-2), дистанции сигнализации и связи (ШЧ-1,</w:t>
      </w:r>
      <w:proofErr w:type="gramEnd"/>
      <w:r w:rsidRPr="007C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064">
        <w:rPr>
          <w:rFonts w:ascii="Times New Roman" w:hAnsi="Times New Roman" w:cs="Times New Roman"/>
          <w:sz w:val="28"/>
          <w:szCs w:val="28"/>
        </w:rPr>
        <w:t>ШЧ-3), дистанция водоснабжения и содержания зданий (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ВодЧ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>), отдел материально-технического снабжения (НОДХ), восстановительные поезда (ВП Ташкент, ВП Хаваст), Ташкентский ремонтно-строительный участок (РСУ), Плодово-овощеводческое бахчевое и животноводческое хозяйство «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Гулобод-мева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1469C" w:rsidRPr="007C4064" w:rsidRDefault="0081469C" w:rsidP="0081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64">
        <w:rPr>
          <w:rFonts w:ascii="Times New Roman" w:hAnsi="Times New Roman" w:cs="Times New Roman"/>
          <w:b/>
          <w:sz w:val="28"/>
          <w:szCs w:val="28"/>
        </w:rPr>
        <w:t>Структурные подразделения</w:t>
      </w:r>
      <w:r w:rsidRPr="007C406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C4064">
        <w:rPr>
          <w:rFonts w:ascii="Times New Roman" w:hAnsi="Times New Roman" w:cs="Times New Roman"/>
          <w:sz w:val="28"/>
          <w:szCs w:val="28"/>
        </w:rPr>
        <w:t xml:space="preserve"> детские оздоровительные лагеря « 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Кибрай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 xml:space="preserve">» и «Янги </w:t>
      </w:r>
      <w:proofErr w:type="spellStart"/>
      <w:r w:rsidRPr="007C4064">
        <w:rPr>
          <w:rFonts w:ascii="Times New Roman" w:hAnsi="Times New Roman" w:cs="Times New Roman"/>
          <w:sz w:val="28"/>
          <w:szCs w:val="28"/>
        </w:rPr>
        <w:t>авлод</w:t>
      </w:r>
      <w:proofErr w:type="spellEnd"/>
      <w:r w:rsidRPr="007C4064">
        <w:rPr>
          <w:rFonts w:ascii="Times New Roman" w:hAnsi="Times New Roman" w:cs="Times New Roman"/>
          <w:sz w:val="28"/>
          <w:szCs w:val="28"/>
        </w:rPr>
        <w:t xml:space="preserve">», стадион «Локомотив», гостиница «Локомотив».    </w:t>
      </w:r>
    </w:p>
    <w:p w:rsidR="0081469C" w:rsidRPr="007C4064" w:rsidRDefault="0081469C" w:rsidP="00814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69C" w:rsidRPr="007C4064" w:rsidRDefault="0081469C" w:rsidP="00814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064">
        <w:rPr>
          <w:rFonts w:ascii="Times New Roman" w:hAnsi="Times New Roman" w:cs="Times New Roman"/>
          <w:b/>
          <w:sz w:val="28"/>
          <w:szCs w:val="28"/>
        </w:rPr>
        <w:t xml:space="preserve">Основные задачи и функции </w:t>
      </w:r>
      <w:proofErr w:type="spellStart"/>
      <w:r w:rsidRPr="007C4064">
        <w:rPr>
          <w:rFonts w:ascii="Times New Roman" w:hAnsi="Times New Roman" w:cs="Times New Roman"/>
          <w:b/>
          <w:sz w:val="28"/>
          <w:szCs w:val="28"/>
        </w:rPr>
        <w:t>Таш</w:t>
      </w:r>
      <w:proofErr w:type="gramStart"/>
      <w:r w:rsidRPr="007C4064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7C4064">
        <w:rPr>
          <w:rFonts w:ascii="Times New Roman" w:hAnsi="Times New Roman" w:cs="Times New Roman"/>
          <w:b/>
          <w:sz w:val="28"/>
          <w:szCs w:val="28"/>
        </w:rPr>
        <w:t>зла</w:t>
      </w:r>
      <w:proofErr w:type="spellEnd"/>
      <w:r w:rsidRPr="007C4064">
        <w:rPr>
          <w:rFonts w:ascii="Times New Roman" w:hAnsi="Times New Roman" w:cs="Times New Roman"/>
          <w:b/>
          <w:sz w:val="28"/>
          <w:szCs w:val="28"/>
        </w:rPr>
        <w:t>:</w:t>
      </w:r>
    </w:p>
    <w:p w:rsidR="0081469C" w:rsidRPr="007C4064" w:rsidRDefault="0081469C" w:rsidP="0081469C">
      <w:pPr>
        <w:pStyle w:val="Style5"/>
        <w:widowControl/>
        <w:spacing w:before="24" w:line="322" w:lineRule="exact"/>
        <w:ind w:right="-1" w:firstLine="708"/>
        <w:rPr>
          <w:sz w:val="28"/>
          <w:szCs w:val="28"/>
        </w:rPr>
      </w:pPr>
      <w:r w:rsidRPr="007C4064">
        <w:rPr>
          <w:rStyle w:val="FontStyle20"/>
          <w:sz w:val="28"/>
          <w:szCs w:val="28"/>
        </w:rPr>
        <w:t>1.</w:t>
      </w:r>
      <w:r w:rsidRPr="007C4064">
        <w:rPr>
          <w:rStyle w:val="FontStyle20"/>
          <w:b/>
          <w:sz w:val="28"/>
          <w:szCs w:val="28"/>
        </w:rPr>
        <w:t xml:space="preserve"> Основными задачами</w:t>
      </w:r>
      <w:r w:rsidRPr="007C4064">
        <w:rPr>
          <w:rStyle w:val="FontStyle20"/>
          <w:sz w:val="28"/>
          <w:szCs w:val="28"/>
        </w:rPr>
        <w:t xml:space="preserve"> деятельности узла являются:</w:t>
      </w:r>
    </w:p>
    <w:p w:rsidR="0081469C" w:rsidRPr="007C4064" w:rsidRDefault="0081469C" w:rsidP="0081469C">
      <w:pPr>
        <w:pStyle w:val="Style4"/>
        <w:widowControl/>
        <w:tabs>
          <w:tab w:val="left" w:pos="10013"/>
        </w:tabs>
        <w:spacing w:before="5"/>
        <w:ind w:right="-1" w:firstLine="0"/>
        <w:jc w:val="both"/>
        <w:rPr>
          <w:rStyle w:val="FontStyle20"/>
          <w:sz w:val="28"/>
          <w:szCs w:val="28"/>
        </w:rPr>
      </w:pPr>
      <w:r w:rsidRPr="007C4064">
        <w:rPr>
          <w:b/>
          <w:sz w:val="28"/>
          <w:szCs w:val="28"/>
        </w:rPr>
        <w:t>-</w:t>
      </w:r>
      <w:r w:rsidRPr="007C4064">
        <w:rPr>
          <w:rStyle w:val="FontStyle20"/>
          <w:sz w:val="28"/>
          <w:szCs w:val="28"/>
        </w:rPr>
        <w:t>обеспечение устойчивой и эффективной работы железнодорожного</w:t>
      </w:r>
      <w:r w:rsidRPr="007C4064">
        <w:rPr>
          <w:rStyle w:val="FontStyle20"/>
          <w:sz w:val="28"/>
          <w:szCs w:val="28"/>
        </w:rPr>
        <w:br/>
        <w:t>транспорта, безопасности перевозок;</w:t>
      </w:r>
    </w:p>
    <w:p w:rsidR="0081469C" w:rsidRPr="007C4064" w:rsidRDefault="0081469C" w:rsidP="0081469C">
      <w:pPr>
        <w:pStyle w:val="Style4"/>
        <w:widowControl/>
        <w:tabs>
          <w:tab w:val="left" w:pos="10013"/>
        </w:tabs>
        <w:spacing w:before="5"/>
        <w:ind w:right="-1" w:firstLine="0"/>
        <w:jc w:val="both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- предоставление услуг на уровне мировых стандартов, повышение конкурентоспособности оказываемых услуг железнодорожного транспорта </w:t>
      </w:r>
      <w:r w:rsidRPr="007C4064">
        <w:rPr>
          <w:rStyle w:val="FontStyle20"/>
          <w:sz w:val="28"/>
          <w:szCs w:val="28"/>
        </w:rPr>
        <w:lastRenderedPageBreak/>
        <w:t>на рынке транспортных услуг с целью удовлетворения потребностей населения;</w:t>
      </w:r>
      <w:r w:rsidRPr="007C4064">
        <w:rPr>
          <w:rStyle w:val="FontStyle20"/>
          <w:sz w:val="28"/>
          <w:szCs w:val="28"/>
        </w:rPr>
        <w:tab/>
      </w:r>
    </w:p>
    <w:p w:rsidR="0081469C" w:rsidRPr="007C4064" w:rsidRDefault="0081469C" w:rsidP="0081469C">
      <w:pPr>
        <w:pStyle w:val="Style3"/>
        <w:widowControl/>
        <w:numPr>
          <w:ilvl w:val="0"/>
          <w:numId w:val="1"/>
        </w:numPr>
        <w:tabs>
          <w:tab w:val="left" w:pos="149"/>
          <w:tab w:val="left" w:pos="9994"/>
        </w:tabs>
        <w:spacing w:before="10" w:line="322" w:lineRule="exact"/>
        <w:ind w:right="-1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>усовершенствование маркетинга, финансово-экономических работ;</w:t>
      </w:r>
      <w:r w:rsidRPr="007C4064">
        <w:rPr>
          <w:rStyle w:val="FontStyle20"/>
          <w:sz w:val="28"/>
          <w:szCs w:val="28"/>
        </w:rPr>
        <w:tab/>
      </w:r>
    </w:p>
    <w:p w:rsidR="0081469C" w:rsidRPr="007C4064" w:rsidRDefault="0081469C" w:rsidP="0081469C">
      <w:pPr>
        <w:pStyle w:val="Style3"/>
        <w:widowControl/>
        <w:numPr>
          <w:ilvl w:val="0"/>
          <w:numId w:val="1"/>
        </w:numPr>
        <w:tabs>
          <w:tab w:val="left" w:pos="149"/>
        </w:tabs>
        <w:spacing w:line="322" w:lineRule="exact"/>
        <w:ind w:right="-1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>укрепление материально-технической базы, увеличение прибыли;</w:t>
      </w:r>
    </w:p>
    <w:p w:rsidR="0081469C" w:rsidRPr="007C4064" w:rsidRDefault="0081469C" w:rsidP="0081469C">
      <w:pPr>
        <w:pStyle w:val="Style3"/>
        <w:widowControl/>
        <w:tabs>
          <w:tab w:val="left" w:pos="298"/>
        </w:tabs>
        <w:spacing w:line="322" w:lineRule="exact"/>
        <w:ind w:right="-1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>-</w:t>
      </w:r>
      <w:r w:rsidRPr="007C4064">
        <w:rPr>
          <w:rStyle w:val="FontStyle20"/>
          <w:sz w:val="28"/>
          <w:szCs w:val="28"/>
        </w:rPr>
        <w:tab/>
        <w:t xml:space="preserve">обеспечение безопасности движения, перевозимых грузов, багажа, </w:t>
      </w:r>
      <w:r w:rsidRPr="007C4064">
        <w:rPr>
          <w:rStyle w:val="FontStyle26"/>
          <w:sz w:val="28"/>
          <w:szCs w:val="28"/>
        </w:rPr>
        <w:t xml:space="preserve">почты, </w:t>
      </w:r>
      <w:r w:rsidRPr="007C4064">
        <w:rPr>
          <w:rStyle w:val="FontStyle24"/>
          <w:sz w:val="28"/>
          <w:szCs w:val="28"/>
        </w:rPr>
        <w:t xml:space="preserve"> </w:t>
      </w:r>
      <w:r w:rsidRPr="007C4064">
        <w:rPr>
          <w:rStyle w:val="FontStyle20"/>
          <w:sz w:val="28"/>
          <w:szCs w:val="28"/>
        </w:rPr>
        <w:t>пожарной безопасности и защиты труда работников;</w:t>
      </w:r>
    </w:p>
    <w:p w:rsidR="0081469C" w:rsidRPr="007C4064" w:rsidRDefault="0081469C" w:rsidP="0081469C">
      <w:pPr>
        <w:pStyle w:val="Style10"/>
        <w:widowControl/>
        <w:numPr>
          <w:ilvl w:val="0"/>
          <w:numId w:val="2"/>
        </w:numPr>
        <w:tabs>
          <w:tab w:val="left" w:pos="739"/>
        </w:tabs>
        <w:spacing w:before="10" w:line="322" w:lineRule="exact"/>
        <w:ind w:right="-1" w:firstLine="0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>разработка и реализация комплекса мер по повышению устойчивости работы и увеличению пропускной способности сети железных дорог;</w:t>
      </w:r>
    </w:p>
    <w:p w:rsidR="0081469C" w:rsidRPr="007C4064" w:rsidRDefault="0081469C" w:rsidP="0081469C">
      <w:pPr>
        <w:pStyle w:val="Style10"/>
        <w:widowControl/>
        <w:numPr>
          <w:ilvl w:val="0"/>
          <w:numId w:val="2"/>
        </w:numPr>
        <w:tabs>
          <w:tab w:val="left" w:pos="739"/>
          <w:tab w:val="left" w:pos="9946"/>
        </w:tabs>
        <w:spacing w:line="322" w:lineRule="exact"/>
        <w:ind w:right="-1" w:firstLine="0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>ведение единой научно-технической и инвестиционной политики на железнодорожном транспорте;</w:t>
      </w:r>
      <w:r w:rsidRPr="007C4064">
        <w:rPr>
          <w:rStyle w:val="FontStyle20"/>
          <w:sz w:val="28"/>
          <w:szCs w:val="28"/>
        </w:rPr>
        <w:tab/>
      </w:r>
    </w:p>
    <w:p w:rsidR="0081469C" w:rsidRPr="007C4064" w:rsidRDefault="0081469C" w:rsidP="0081469C">
      <w:pPr>
        <w:pStyle w:val="Style10"/>
        <w:widowControl/>
        <w:numPr>
          <w:ilvl w:val="0"/>
          <w:numId w:val="2"/>
        </w:numPr>
        <w:tabs>
          <w:tab w:val="left" w:pos="739"/>
          <w:tab w:val="left" w:pos="9946"/>
        </w:tabs>
        <w:spacing w:line="322" w:lineRule="exact"/>
        <w:ind w:right="-1" w:firstLine="0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>разработка и внедрение новой техники и технологий, организация комплексного развития железнодорожного транспорта;</w:t>
      </w:r>
      <w:r w:rsidRPr="007C4064">
        <w:rPr>
          <w:rStyle w:val="FontStyle20"/>
          <w:sz w:val="28"/>
          <w:szCs w:val="28"/>
        </w:rPr>
        <w:tab/>
      </w:r>
    </w:p>
    <w:p w:rsidR="0081469C" w:rsidRPr="007C4064" w:rsidRDefault="0081469C" w:rsidP="0081469C">
      <w:pPr>
        <w:pStyle w:val="Style8"/>
        <w:widowControl/>
        <w:tabs>
          <w:tab w:val="left" w:pos="869"/>
        </w:tabs>
        <w:spacing w:line="322" w:lineRule="exact"/>
        <w:ind w:right="-1" w:firstLine="0"/>
        <w:jc w:val="both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- строительство   новых   железнодорожных   линий, мостов   и   </w:t>
      </w:r>
      <w:r w:rsidRPr="007C4064">
        <w:rPr>
          <w:rStyle w:val="FontStyle26"/>
          <w:sz w:val="28"/>
          <w:szCs w:val="28"/>
        </w:rPr>
        <w:t>других  с</w:t>
      </w:r>
      <w:r w:rsidRPr="007C4064">
        <w:rPr>
          <w:rStyle w:val="FontStyle20"/>
          <w:sz w:val="28"/>
          <w:szCs w:val="28"/>
        </w:rPr>
        <w:t xml:space="preserve">ооружений, их реконструкция и техническое перевооружение, </w:t>
      </w:r>
      <w:r w:rsidRPr="007C4064">
        <w:rPr>
          <w:rStyle w:val="FontStyle26"/>
          <w:sz w:val="28"/>
          <w:szCs w:val="28"/>
        </w:rPr>
        <w:t xml:space="preserve">широкое </w:t>
      </w:r>
      <w:r w:rsidRPr="007C4064">
        <w:rPr>
          <w:rStyle w:val="FontStyle20"/>
          <w:sz w:val="28"/>
          <w:szCs w:val="28"/>
        </w:rPr>
        <w:t xml:space="preserve">внедрение прогрессивных технологий и современных методов </w:t>
      </w:r>
      <w:r w:rsidRPr="007C4064">
        <w:rPr>
          <w:rStyle w:val="FontStyle26"/>
          <w:sz w:val="28"/>
          <w:szCs w:val="28"/>
        </w:rPr>
        <w:t>менеджмента;</w:t>
      </w:r>
    </w:p>
    <w:p w:rsidR="0081469C" w:rsidRPr="007C4064" w:rsidRDefault="0081469C" w:rsidP="0081469C">
      <w:pPr>
        <w:pStyle w:val="Style8"/>
        <w:widowControl/>
        <w:tabs>
          <w:tab w:val="left" w:pos="869"/>
        </w:tabs>
        <w:spacing w:line="322" w:lineRule="exact"/>
        <w:ind w:right="-1" w:firstLine="0"/>
        <w:jc w:val="both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 - производство народно-хозяйственных товаров, повышение качества услуг населению, развитие коммерческой деятельности;</w:t>
      </w:r>
    </w:p>
    <w:p w:rsidR="0081469C" w:rsidRPr="007C4064" w:rsidRDefault="0081469C" w:rsidP="0081469C">
      <w:pPr>
        <w:pStyle w:val="Style8"/>
        <w:widowControl/>
        <w:tabs>
          <w:tab w:val="left" w:pos="869"/>
        </w:tabs>
        <w:spacing w:line="322" w:lineRule="exact"/>
        <w:ind w:right="-1" w:firstLine="0"/>
        <w:jc w:val="both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>- охрана окружающей среды;</w:t>
      </w:r>
    </w:p>
    <w:p w:rsidR="0081469C" w:rsidRPr="007C4064" w:rsidRDefault="0081469C" w:rsidP="0081469C">
      <w:pPr>
        <w:pStyle w:val="Style12"/>
        <w:widowControl/>
        <w:spacing w:before="14" w:line="322" w:lineRule="exact"/>
        <w:ind w:right="-1" w:firstLine="0"/>
        <w:jc w:val="both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 - по установленным законам Республики Узбекистан производить внешне</w:t>
      </w:r>
      <w:r w:rsidRPr="007C4064">
        <w:rPr>
          <w:rStyle w:val="FontStyle20"/>
          <w:sz w:val="28"/>
          <w:szCs w:val="28"/>
        </w:rPr>
        <w:softHyphen/>
        <w:t>экономические отношения по лицензиям.</w:t>
      </w:r>
    </w:p>
    <w:p w:rsidR="0081469C" w:rsidRPr="007C4064" w:rsidRDefault="0081469C" w:rsidP="0081469C">
      <w:pPr>
        <w:pStyle w:val="Style5"/>
        <w:widowControl/>
        <w:spacing w:before="5" w:line="322" w:lineRule="exact"/>
        <w:ind w:right="-1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1.1. Перевозка грузов и пассажиров в определенных пределах, разработка </w:t>
      </w:r>
      <w:r w:rsidRPr="007C4064">
        <w:rPr>
          <w:rStyle w:val="FontStyle26"/>
          <w:sz w:val="28"/>
          <w:szCs w:val="28"/>
        </w:rPr>
        <w:t xml:space="preserve">планов </w:t>
      </w:r>
      <w:r w:rsidRPr="007C4064">
        <w:rPr>
          <w:rStyle w:val="FontStyle20"/>
          <w:sz w:val="28"/>
          <w:szCs w:val="28"/>
        </w:rPr>
        <w:t>по развитию сфер услуг в отделениях.</w:t>
      </w:r>
    </w:p>
    <w:p w:rsidR="0081469C" w:rsidRPr="007C4064" w:rsidRDefault="0081469C" w:rsidP="0081469C">
      <w:pPr>
        <w:pStyle w:val="Style5"/>
        <w:widowControl/>
        <w:spacing w:line="322" w:lineRule="exact"/>
        <w:ind w:right="-1"/>
        <w:rPr>
          <w:rStyle w:val="FontStyle26"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1.2. Разработка и подтверждение развития финансово-социальных </w:t>
      </w:r>
      <w:r w:rsidRPr="007C4064">
        <w:rPr>
          <w:rStyle w:val="FontStyle26"/>
          <w:sz w:val="28"/>
          <w:szCs w:val="28"/>
        </w:rPr>
        <w:t>планов.</w:t>
      </w:r>
    </w:p>
    <w:p w:rsidR="0081469C" w:rsidRPr="007C4064" w:rsidRDefault="0081469C" w:rsidP="0081469C">
      <w:pPr>
        <w:pStyle w:val="Style5"/>
        <w:widowControl/>
        <w:spacing w:line="322" w:lineRule="exact"/>
        <w:ind w:right="-1"/>
        <w:rPr>
          <w:rStyle w:val="FontStyle26"/>
          <w:sz w:val="28"/>
          <w:szCs w:val="28"/>
        </w:rPr>
      </w:pPr>
      <w:r w:rsidRPr="007C4064">
        <w:rPr>
          <w:rStyle w:val="FontStyle26"/>
          <w:sz w:val="28"/>
          <w:szCs w:val="28"/>
        </w:rPr>
        <w:t>1.3</w:t>
      </w:r>
      <w:r w:rsidRPr="007C4064">
        <w:rPr>
          <w:rStyle w:val="FontStyle20"/>
          <w:sz w:val="28"/>
          <w:szCs w:val="28"/>
        </w:rPr>
        <w:t xml:space="preserve">. Обеспечение выполнения годовых и месячных планов по перевозке </w:t>
      </w:r>
      <w:r w:rsidRPr="007C4064">
        <w:rPr>
          <w:rStyle w:val="FontStyle26"/>
          <w:sz w:val="28"/>
          <w:szCs w:val="28"/>
        </w:rPr>
        <w:t xml:space="preserve">грузов. </w:t>
      </w:r>
    </w:p>
    <w:p w:rsidR="0081469C" w:rsidRPr="007C4064" w:rsidRDefault="0081469C" w:rsidP="0081469C">
      <w:pPr>
        <w:pStyle w:val="Style5"/>
        <w:widowControl/>
        <w:spacing w:line="322" w:lineRule="exact"/>
        <w:ind w:right="-1" w:firstLine="708"/>
        <w:rPr>
          <w:rStyle w:val="FontStyle26"/>
          <w:b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2. </w:t>
      </w:r>
      <w:proofErr w:type="spellStart"/>
      <w:r w:rsidRPr="007C4064">
        <w:rPr>
          <w:rStyle w:val="FontStyle20"/>
          <w:sz w:val="28"/>
          <w:szCs w:val="28"/>
        </w:rPr>
        <w:t>Таш</w:t>
      </w:r>
      <w:proofErr w:type="gramStart"/>
      <w:r w:rsidRPr="007C4064">
        <w:rPr>
          <w:rStyle w:val="FontStyle20"/>
          <w:sz w:val="28"/>
          <w:szCs w:val="28"/>
        </w:rPr>
        <w:t>.у</w:t>
      </w:r>
      <w:proofErr w:type="gramEnd"/>
      <w:r w:rsidRPr="007C4064">
        <w:rPr>
          <w:rStyle w:val="FontStyle20"/>
          <w:sz w:val="28"/>
          <w:szCs w:val="28"/>
        </w:rPr>
        <w:t>зел</w:t>
      </w:r>
      <w:proofErr w:type="spellEnd"/>
      <w:r w:rsidRPr="007C4064">
        <w:rPr>
          <w:rStyle w:val="FontStyle20"/>
          <w:sz w:val="28"/>
          <w:szCs w:val="28"/>
        </w:rPr>
        <w:t xml:space="preserve"> для осуществления установленных задач обеспечивает выполнение </w:t>
      </w:r>
      <w:r w:rsidRPr="007C4064">
        <w:rPr>
          <w:rStyle w:val="FontStyle20"/>
          <w:b/>
          <w:sz w:val="28"/>
          <w:szCs w:val="28"/>
        </w:rPr>
        <w:t xml:space="preserve">следующих функций: </w:t>
      </w:r>
    </w:p>
    <w:p w:rsidR="0081469C" w:rsidRPr="007C4064" w:rsidRDefault="0081469C" w:rsidP="0081469C">
      <w:pPr>
        <w:pStyle w:val="Style14"/>
        <w:widowControl/>
        <w:spacing w:line="322" w:lineRule="exact"/>
        <w:ind w:right="-1" w:firstLine="0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>2</w:t>
      </w:r>
      <w:r w:rsidRPr="007C4064">
        <w:rPr>
          <w:rStyle w:val="FontStyle26"/>
          <w:sz w:val="28"/>
          <w:szCs w:val="28"/>
        </w:rPr>
        <w:t xml:space="preserve">.1. </w:t>
      </w:r>
      <w:r w:rsidRPr="007C4064">
        <w:rPr>
          <w:rStyle w:val="FontStyle20"/>
          <w:sz w:val="28"/>
          <w:szCs w:val="28"/>
        </w:rPr>
        <w:t xml:space="preserve">Организует оперативное управление перевозочным процессом, разрабатывает, утверждает и исполняет графики движения поездов, норм работы подвижного состава и прогнозного плана перевозок грузов </w:t>
      </w:r>
      <w:r w:rsidRPr="007C4064">
        <w:rPr>
          <w:rStyle w:val="FontStyle26"/>
          <w:sz w:val="28"/>
          <w:szCs w:val="28"/>
        </w:rPr>
        <w:t xml:space="preserve">по Компании в </w:t>
      </w:r>
      <w:r w:rsidRPr="007C4064">
        <w:rPr>
          <w:rStyle w:val="FontStyle20"/>
          <w:sz w:val="28"/>
          <w:szCs w:val="28"/>
        </w:rPr>
        <w:t>целом.</w:t>
      </w:r>
    </w:p>
    <w:p w:rsidR="0081469C" w:rsidRPr="007C4064" w:rsidRDefault="0081469C" w:rsidP="0081469C">
      <w:pPr>
        <w:pStyle w:val="Style3"/>
        <w:widowControl/>
        <w:tabs>
          <w:tab w:val="left" w:pos="960"/>
        </w:tabs>
        <w:spacing w:line="322" w:lineRule="exact"/>
        <w:ind w:right="-1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2.2. Определяет совместно с предприятиями Компании </w:t>
      </w:r>
      <w:r w:rsidRPr="007C4064">
        <w:rPr>
          <w:rStyle w:val="FontStyle26"/>
          <w:sz w:val="28"/>
          <w:szCs w:val="28"/>
        </w:rPr>
        <w:t xml:space="preserve">приоритетных </w:t>
      </w:r>
      <w:r w:rsidRPr="007C4064">
        <w:rPr>
          <w:rStyle w:val="FontStyle20"/>
          <w:sz w:val="28"/>
          <w:szCs w:val="28"/>
        </w:rPr>
        <w:t xml:space="preserve">направлений научно-исследовательских и опытно-конструкторских </w:t>
      </w:r>
      <w:r w:rsidRPr="007C4064">
        <w:rPr>
          <w:rStyle w:val="FontStyle26"/>
          <w:sz w:val="28"/>
          <w:szCs w:val="28"/>
        </w:rPr>
        <w:t xml:space="preserve">работ по </w:t>
      </w:r>
      <w:r w:rsidRPr="007C4064">
        <w:rPr>
          <w:rStyle w:val="FontStyle20"/>
          <w:sz w:val="28"/>
          <w:szCs w:val="28"/>
        </w:rPr>
        <w:t xml:space="preserve">созданию и использованию новых технических средств, технологий </w:t>
      </w:r>
      <w:r w:rsidRPr="007C4064">
        <w:rPr>
          <w:rStyle w:val="FontStyle26"/>
          <w:sz w:val="28"/>
          <w:szCs w:val="28"/>
        </w:rPr>
        <w:t xml:space="preserve">и </w:t>
      </w:r>
      <w:r w:rsidRPr="007C4064">
        <w:rPr>
          <w:rStyle w:val="FontStyle20"/>
          <w:sz w:val="28"/>
          <w:szCs w:val="28"/>
        </w:rPr>
        <w:t>материалов, осуществляет финансирование этих работ.</w:t>
      </w:r>
    </w:p>
    <w:p w:rsidR="0081469C" w:rsidRPr="007C4064" w:rsidRDefault="0081469C" w:rsidP="0081469C">
      <w:pPr>
        <w:pStyle w:val="Style3"/>
        <w:widowControl/>
        <w:tabs>
          <w:tab w:val="left" w:pos="960"/>
        </w:tabs>
        <w:spacing w:line="322" w:lineRule="exact"/>
        <w:ind w:right="-1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2.3.Управление проектами строительства, расширение реконструкции </w:t>
      </w:r>
      <w:r w:rsidRPr="007C4064">
        <w:rPr>
          <w:rStyle w:val="FontStyle26"/>
          <w:sz w:val="28"/>
          <w:szCs w:val="28"/>
        </w:rPr>
        <w:t xml:space="preserve">и </w:t>
      </w:r>
      <w:r w:rsidRPr="007C4064">
        <w:rPr>
          <w:rStyle w:val="FontStyle20"/>
          <w:sz w:val="28"/>
          <w:szCs w:val="28"/>
        </w:rPr>
        <w:t xml:space="preserve">технического перевооружения действующих предприятий </w:t>
      </w:r>
      <w:r w:rsidRPr="007C4064">
        <w:rPr>
          <w:rStyle w:val="FontStyle26"/>
          <w:sz w:val="28"/>
          <w:szCs w:val="28"/>
        </w:rPr>
        <w:t xml:space="preserve">и </w:t>
      </w:r>
      <w:r w:rsidRPr="007C4064">
        <w:rPr>
          <w:rStyle w:val="FontStyle20"/>
          <w:sz w:val="28"/>
          <w:szCs w:val="28"/>
        </w:rPr>
        <w:t xml:space="preserve">объектов железнодорожного транспорта, приобретения, капитально-восстановительного ремонта с продлением срока службы и модернизации основных средств Компании, осуществляемых за счет всех источников финансирования </w:t>
      </w:r>
      <w:r w:rsidRPr="007C4064">
        <w:rPr>
          <w:rStyle w:val="FontStyle26"/>
          <w:sz w:val="28"/>
          <w:szCs w:val="28"/>
        </w:rPr>
        <w:t>узла.</w:t>
      </w:r>
    </w:p>
    <w:p w:rsidR="0081469C" w:rsidRPr="007C4064" w:rsidRDefault="0081469C" w:rsidP="0081469C">
      <w:pPr>
        <w:pStyle w:val="Style3"/>
        <w:widowControl/>
        <w:tabs>
          <w:tab w:val="left" w:pos="614"/>
        </w:tabs>
        <w:spacing w:line="322" w:lineRule="exact"/>
        <w:ind w:right="-1"/>
        <w:rPr>
          <w:rStyle w:val="FontStyle26"/>
          <w:sz w:val="28"/>
          <w:szCs w:val="28"/>
        </w:rPr>
      </w:pPr>
      <w:r w:rsidRPr="007C4064">
        <w:rPr>
          <w:rStyle w:val="FontStyle20"/>
          <w:sz w:val="28"/>
          <w:szCs w:val="28"/>
        </w:rPr>
        <w:t>2.4.</w:t>
      </w:r>
      <w:r w:rsidRPr="007C4064">
        <w:rPr>
          <w:rStyle w:val="FontStyle20"/>
          <w:sz w:val="28"/>
          <w:szCs w:val="28"/>
        </w:rPr>
        <w:tab/>
        <w:t xml:space="preserve">Обеспечивает правильное использование платежей </w:t>
      </w:r>
      <w:r w:rsidRPr="007C4064">
        <w:rPr>
          <w:rStyle w:val="FontStyle26"/>
          <w:sz w:val="28"/>
          <w:szCs w:val="28"/>
        </w:rPr>
        <w:t>от доходов, получаемых</w:t>
      </w:r>
      <w:r w:rsidRPr="007C4064">
        <w:rPr>
          <w:rStyle w:val="FontStyle26"/>
          <w:sz w:val="28"/>
          <w:szCs w:val="28"/>
        </w:rPr>
        <w:br/>
      </w:r>
      <w:r w:rsidRPr="007C4064">
        <w:rPr>
          <w:rStyle w:val="FontStyle20"/>
          <w:sz w:val="28"/>
          <w:szCs w:val="28"/>
        </w:rPr>
        <w:t xml:space="preserve">от железнодорожных перевозок, по требованию отправителя, </w:t>
      </w:r>
      <w:r w:rsidRPr="007C4064">
        <w:rPr>
          <w:rStyle w:val="FontStyle26"/>
          <w:sz w:val="28"/>
          <w:szCs w:val="28"/>
        </w:rPr>
        <w:t xml:space="preserve">производит </w:t>
      </w:r>
      <w:r w:rsidRPr="007C4064">
        <w:rPr>
          <w:rStyle w:val="FontStyle26"/>
          <w:sz w:val="28"/>
          <w:szCs w:val="28"/>
        </w:rPr>
        <w:lastRenderedPageBreak/>
        <w:t>скорые</w:t>
      </w:r>
      <w:r w:rsidRPr="007C4064">
        <w:rPr>
          <w:rStyle w:val="FontStyle26"/>
          <w:sz w:val="28"/>
          <w:szCs w:val="28"/>
        </w:rPr>
        <w:br/>
      </w:r>
      <w:r w:rsidRPr="007C4064">
        <w:rPr>
          <w:rStyle w:val="FontStyle20"/>
          <w:sz w:val="28"/>
          <w:szCs w:val="28"/>
        </w:rPr>
        <w:t xml:space="preserve">перевозки грузов и разрабатывает новые планы по дополнительным </w:t>
      </w:r>
      <w:r w:rsidRPr="007C4064">
        <w:rPr>
          <w:rStyle w:val="FontStyle26"/>
          <w:sz w:val="28"/>
          <w:szCs w:val="28"/>
        </w:rPr>
        <w:t>доходам.</w:t>
      </w:r>
    </w:p>
    <w:p w:rsidR="0081469C" w:rsidRPr="007C4064" w:rsidRDefault="0081469C" w:rsidP="0081469C">
      <w:pPr>
        <w:pStyle w:val="Style3"/>
        <w:widowControl/>
        <w:tabs>
          <w:tab w:val="left" w:pos="754"/>
        </w:tabs>
        <w:spacing w:line="322" w:lineRule="exact"/>
        <w:ind w:right="-1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>2.5.</w:t>
      </w:r>
      <w:r w:rsidRPr="007C4064">
        <w:rPr>
          <w:rStyle w:val="FontStyle20"/>
          <w:sz w:val="28"/>
          <w:szCs w:val="28"/>
        </w:rPr>
        <w:tab/>
        <w:t>Обеспечивает безопасность, сохранность и своевременную доставку</w:t>
      </w:r>
      <w:r w:rsidRPr="007C4064">
        <w:rPr>
          <w:rStyle w:val="FontStyle20"/>
          <w:sz w:val="28"/>
          <w:szCs w:val="28"/>
        </w:rPr>
        <w:br/>
        <w:t xml:space="preserve">вверенного имущества, денежных средств, перевозимых грузов, </w:t>
      </w:r>
      <w:r w:rsidRPr="007C4064">
        <w:rPr>
          <w:rStyle w:val="FontStyle26"/>
          <w:sz w:val="28"/>
          <w:szCs w:val="28"/>
        </w:rPr>
        <w:t>багажа и почты</w:t>
      </w:r>
      <w:r w:rsidRPr="007C4064">
        <w:rPr>
          <w:rStyle w:val="FontStyle26"/>
          <w:sz w:val="28"/>
          <w:szCs w:val="28"/>
        </w:rPr>
        <w:br/>
      </w:r>
      <w:r w:rsidRPr="007C4064">
        <w:rPr>
          <w:rStyle w:val="FontStyle20"/>
          <w:sz w:val="28"/>
          <w:szCs w:val="28"/>
        </w:rPr>
        <w:t xml:space="preserve">во время остановок (в пределах </w:t>
      </w:r>
      <w:proofErr w:type="spellStart"/>
      <w:r w:rsidRPr="007C4064">
        <w:rPr>
          <w:rStyle w:val="FontStyle20"/>
          <w:sz w:val="28"/>
          <w:szCs w:val="28"/>
        </w:rPr>
        <w:t>Таш</w:t>
      </w:r>
      <w:proofErr w:type="gramStart"/>
      <w:r w:rsidRPr="007C4064">
        <w:rPr>
          <w:rStyle w:val="FontStyle20"/>
          <w:sz w:val="28"/>
          <w:szCs w:val="28"/>
        </w:rPr>
        <w:t>.у</w:t>
      </w:r>
      <w:proofErr w:type="gramEnd"/>
      <w:r w:rsidRPr="007C4064">
        <w:rPr>
          <w:rStyle w:val="FontStyle20"/>
          <w:sz w:val="28"/>
          <w:szCs w:val="28"/>
        </w:rPr>
        <w:t>зла</w:t>
      </w:r>
      <w:proofErr w:type="spellEnd"/>
      <w:r w:rsidRPr="007C4064">
        <w:rPr>
          <w:rStyle w:val="FontStyle20"/>
          <w:sz w:val="28"/>
          <w:szCs w:val="28"/>
        </w:rPr>
        <w:t>).</w:t>
      </w:r>
    </w:p>
    <w:p w:rsidR="0081469C" w:rsidRPr="007C4064" w:rsidRDefault="0081469C" w:rsidP="0081469C">
      <w:pPr>
        <w:pStyle w:val="Style14"/>
        <w:widowControl/>
        <w:spacing w:line="341" w:lineRule="exact"/>
        <w:ind w:right="-1" w:firstLine="0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2.6. Производит надзор над безопасностью ведомственных </w:t>
      </w:r>
      <w:r w:rsidRPr="007C4064">
        <w:rPr>
          <w:rStyle w:val="FontStyle26"/>
          <w:sz w:val="28"/>
          <w:szCs w:val="28"/>
        </w:rPr>
        <w:t xml:space="preserve">подразделений, </w:t>
      </w:r>
      <w:r w:rsidRPr="007C4064">
        <w:rPr>
          <w:rStyle w:val="FontStyle20"/>
          <w:sz w:val="28"/>
          <w:szCs w:val="28"/>
        </w:rPr>
        <w:t>контролирует готовность противопожарных поездов.</w:t>
      </w:r>
    </w:p>
    <w:p w:rsidR="0081469C" w:rsidRPr="007C4064" w:rsidRDefault="0081469C" w:rsidP="0081469C">
      <w:pPr>
        <w:pStyle w:val="Style14"/>
        <w:widowControl/>
        <w:spacing w:line="341" w:lineRule="exact"/>
        <w:ind w:right="-1" w:firstLine="0"/>
        <w:rPr>
          <w:rStyle w:val="FontStyle20"/>
          <w:sz w:val="28"/>
          <w:szCs w:val="28"/>
          <w:lang w:eastAsia="en-US"/>
        </w:rPr>
      </w:pPr>
      <w:r w:rsidRPr="007C4064">
        <w:rPr>
          <w:rStyle w:val="FontStyle20"/>
          <w:i/>
          <w:sz w:val="28"/>
          <w:szCs w:val="28"/>
        </w:rPr>
        <w:t>2.</w:t>
      </w:r>
      <w:r w:rsidRPr="007C4064">
        <w:rPr>
          <w:rStyle w:val="FontStyle27"/>
          <w:sz w:val="28"/>
          <w:szCs w:val="28"/>
          <w:lang w:eastAsia="en-US"/>
        </w:rPr>
        <w:t xml:space="preserve">7. </w:t>
      </w:r>
      <w:r w:rsidRPr="007C4064">
        <w:rPr>
          <w:rStyle w:val="FontStyle20"/>
          <w:sz w:val="28"/>
          <w:szCs w:val="28"/>
          <w:lang w:eastAsia="en-US"/>
        </w:rPr>
        <w:t xml:space="preserve">Определяет потребности ведомственных подразделений в материально-технических и топливно-энергетических ресурсах, обеспечивает подразделения продукцией по централизованно регулируемой номенклатуре. </w:t>
      </w:r>
    </w:p>
    <w:p w:rsidR="0081469C" w:rsidRPr="007C4064" w:rsidRDefault="0081469C" w:rsidP="0081469C">
      <w:pPr>
        <w:pStyle w:val="Style14"/>
        <w:widowControl/>
        <w:spacing w:line="341" w:lineRule="exact"/>
        <w:ind w:right="-1" w:firstLine="0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  <w:lang w:eastAsia="en-US"/>
        </w:rPr>
        <w:t xml:space="preserve">2.8. Проводит меры </w:t>
      </w:r>
      <w:r w:rsidRPr="007C4064">
        <w:rPr>
          <w:rStyle w:val="FontStyle29"/>
          <w:sz w:val="28"/>
          <w:szCs w:val="28"/>
          <w:lang w:eastAsia="en-US"/>
        </w:rPr>
        <w:t xml:space="preserve">по </w:t>
      </w:r>
      <w:r w:rsidRPr="007C4064">
        <w:rPr>
          <w:rStyle w:val="FontStyle20"/>
          <w:sz w:val="28"/>
          <w:szCs w:val="28"/>
          <w:lang w:eastAsia="en-US"/>
        </w:rPr>
        <w:t xml:space="preserve">укреплению государственной и трудовой </w:t>
      </w:r>
      <w:r w:rsidRPr="007C4064">
        <w:rPr>
          <w:rStyle w:val="FontStyle26"/>
          <w:sz w:val="28"/>
          <w:szCs w:val="28"/>
          <w:lang w:eastAsia="en-US"/>
        </w:rPr>
        <w:t xml:space="preserve">дисциплины: </w:t>
      </w:r>
      <w:r w:rsidRPr="007C4064">
        <w:rPr>
          <w:rStyle w:val="FontStyle20"/>
          <w:sz w:val="28"/>
          <w:szCs w:val="28"/>
          <w:lang w:eastAsia="en-US"/>
        </w:rPr>
        <w:t xml:space="preserve">организация системы профессионального и экономического </w:t>
      </w:r>
      <w:r w:rsidRPr="007C4064">
        <w:rPr>
          <w:rStyle w:val="FontStyle26"/>
          <w:sz w:val="28"/>
          <w:szCs w:val="28"/>
          <w:lang w:eastAsia="en-US"/>
        </w:rPr>
        <w:t xml:space="preserve">обучения кадров на </w:t>
      </w:r>
      <w:r w:rsidRPr="007C4064">
        <w:rPr>
          <w:rStyle w:val="FontStyle20"/>
          <w:sz w:val="28"/>
          <w:szCs w:val="28"/>
          <w:lang w:eastAsia="en-US"/>
        </w:rPr>
        <w:t xml:space="preserve">основе потребностей подразделений, обеспечение подготовки, переподготовки </w:t>
      </w:r>
      <w:r w:rsidRPr="007C4064">
        <w:rPr>
          <w:rStyle w:val="FontStyle26"/>
          <w:sz w:val="28"/>
          <w:szCs w:val="28"/>
          <w:lang w:eastAsia="en-US"/>
        </w:rPr>
        <w:t xml:space="preserve">и </w:t>
      </w:r>
      <w:r w:rsidRPr="007C4064">
        <w:rPr>
          <w:rStyle w:val="FontStyle29"/>
          <w:sz w:val="28"/>
          <w:szCs w:val="28"/>
          <w:lang w:eastAsia="en-US"/>
        </w:rPr>
        <w:t xml:space="preserve">повышение </w:t>
      </w:r>
      <w:r w:rsidRPr="007C4064">
        <w:rPr>
          <w:rStyle w:val="FontStyle20"/>
          <w:b/>
          <w:sz w:val="28"/>
          <w:szCs w:val="28"/>
          <w:lang w:eastAsia="en-US"/>
        </w:rPr>
        <w:t>к</w:t>
      </w:r>
      <w:r w:rsidRPr="007C4064">
        <w:rPr>
          <w:rStyle w:val="FontStyle20"/>
          <w:sz w:val="28"/>
          <w:szCs w:val="28"/>
          <w:lang w:eastAsia="en-US"/>
        </w:rPr>
        <w:t xml:space="preserve">валификации кадров массовых профессий и специалистов, </w:t>
      </w:r>
      <w:r w:rsidRPr="007C4064">
        <w:rPr>
          <w:rStyle w:val="FontStyle26"/>
          <w:sz w:val="28"/>
          <w:szCs w:val="28"/>
          <w:lang w:eastAsia="en-US"/>
        </w:rPr>
        <w:t xml:space="preserve">а также </w:t>
      </w:r>
      <w:r w:rsidRPr="007C4064">
        <w:rPr>
          <w:rStyle w:val="FontStyle20"/>
          <w:sz w:val="28"/>
          <w:szCs w:val="28"/>
          <w:lang w:eastAsia="en-US"/>
        </w:rPr>
        <w:t>их стажировки, проведение на железнодорожном транспорте эффективной кадровой политики.</w:t>
      </w:r>
    </w:p>
    <w:p w:rsidR="0081469C" w:rsidRPr="007C4064" w:rsidRDefault="0081469C" w:rsidP="0081469C">
      <w:pPr>
        <w:pStyle w:val="Style3"/>
        <w:widowControl/>
        <w:tabs>
          <w:tab w:val="left" w:pos="710"/>
        </w:tabs>
        <w:spacing w:line="322" w:lineRule="exact"/>
        <w:ind w:right="-1"/>
        <w:rPr>
          <w:rStyle w:val="FontStyle20"/>
          <w:sz w:val="28"/>
          <w:szCs w:val="28"/>
        </w:rPr>
      </w:pPr>
      <w:r w:rsidRPr="007C4064">
        <w:rPr>
          <w:rStyle w:val="FontStyle30"/>
          <w:sz w:val="28"/>
          <w:szCs w:val="28"/>
        </w:rPr>
        <w:t xml:space="preserve">2.9. Проводит </w:t>
      </w:r>
      <w:r w:rsidRPr="007C4064">
        <w:rPr>
          <w:rStyle w:val="FontStyle20"/>
          <w:sz w:val="28"/>
          <w:szCs w:val="28"/>
        </w:rPr>
        <w:t xml:space="preserve">меры по автоматизации, обеспечивает правильность </w:t>
      </w:r>
      <w:r w:rsidRPr="007C4064">
        <w:rPr>
          <w:rStyle w:val="FontStyle26"/>
          <w:sz w:val="28"/>
          <w:szCs w:val="28"/>
        </w:rPr>
        <w:t>отчетов</w:t>
      </w:r>
      <w:r w:rsidRPr="007C4064">
        <w:rPr>
          <w:rStyle w:val="FontStyle26"/>
          <w:b/>
          <w:sz w:val="28"/>
          <w:szCs w:val="28"/>
        </w:rPr>
        <w:t xml:space="preserve"> </w:t>
      </w:r>
      <w:r w:rsidRPr="007C4064">
        <w:rPr>
          <w:rStyle w:val="FontStyle30"/>
          <w:sz w:val="28"/>
          <w:szCs w:val="28"/>
        </w:rPr>
        <w:t xml:space="preserve">подразделений, </w:t>
      </w:r>
      <w:r w:rsidRPr="007C4064">
        <w:rPr>
          <w:rStyle w:val="FontStyle20"/>
          <w:sz w:val="28"/>
          <w:szCs w:val="28"/>
        </w:rPr>
        <w:t xml:space="preserve">составляет финансовый баланс </w:t>
      </w:r>
      <w:proofErr w:type="spellStart"/>
      <w:r w:rsidRPr="007C4064">
        <w:rPr>
          <w:rStyle w:val="FontStyle20"/>
          <w:sz w:val="28"/>
          <w:szCs w:val="28"/>
        </w:rPr>
        <w:t>Таш</w:t>
      </w:r>
      <w:proofErr w:type="gramStart"/>
      <w:r w:rsidRPr="007C4064">
        <w:rPr>
          <w:rStyle w:val="FontStyle20"/>
          <w:sz w:val="28"/>
          <w:szCs w:val="28"/>
        </w:rPr>
        <w:t>.у</w:t>
      </w:r>
      <w:proofErr w:type="gramEnd"/>
      <w:r w:rsidRPr="007C4064">
        <w:rPr>
          <w:rStyle w:val="FontStyle20"/>
          <w:sz w:val="28"/>
          <w:szCs w:val="28"/>
        </w:rPr>
        <w:t>зла</w:t>
      </w:r>
      <w:proofErr w:type="spellEnd"/>
      <w:r w:rsidRPr="007C4064">
        <w:rPr>
          <w:rStyle w:val="FontStyle20"/>
          <w:sz w:val="28"/>
          <w:szCs w:val="28"/>
        </w:rPr>
        <w:t>.</w:t>
      </w:r>
    </w:p>
    <w:p w:rsidR="0081469C" w:rsidRPr="007C4064" w:rsidRDefault="0081469C" w:rsidP="0081469C">
      <w:pPr>
        <w:pStyle w:val="Style3"/>
        <w:widowControl/>
        <w:numPr>
          <w:ilvl w:val="1"/>
          <w:numId w:val="3"/>
        </w:numPr>
        <w:tabs>
          <w:tab w:val="left" w:pos="0"/>
        </w:tabs>
        <w:spacing w:before="10" w:line="322" w:lineRule="exact"/>
        <w:ind w:left="0" w:right="-1" w:firstLine="0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Проводит мероприятия по безопасности труда железнодорожников, расширяет сферы услуг. </w:t>
      </w:r>
    </w:p>
    <w:p w:rsidR="0081469C" w:rsidRPr="007C4064" w:rsidRDefault="0081469C" w:rsidP="0081469C">
      <w:pPr>
        <w:pStyle w:val="Style3"/>
        <w:widowControl/>
        <w:numPr>
          <w:ilvl w:val="1"/>
          <w:numId w:val="3"/>
        </w:numPr>
        <w:tabs>
          <w:tab w:val="left" w:pos="0"/>
        </w:tabs>
        <w:spacing w:before="10" w:line="322" w:lineRule="exact"/>
        <w:ind w:left="0" w:right="-1" w:firstLine="0"/>
        <w:rPr>
          <w:rStyle w:val="FontStyle20"/>
          <w:sz w:val="28"/>
          <w:szCs w:val="28"/>
        </w:rPr>
      </w:pPr>
      <w:r w:rsidRPr="007C4064">
        <w:rPr>
          <w:rStyle w:val="FontStyle20"/>
          <w:sz w:val="28"/>
          <w:szCs w:val="28"/>
        </w:rPr>
        <w:t xml:space="preserve">Отношения, связанные с контролем и ликвидацией </w:t>
      </w:r>
      <w:proofErr w:type="spellStart"/>
      <w:r w:rsidRPr="007C4064">
        <w:rPr>
          <w:rStyle w:val="FontStyle20"/>
          <w:sz w:val="28"/>
          <w:szCs w:val="28"/>
        </w:rPr>
        <w:t>Таш</w:t>
      </w:r>
      <w:proofErr w:type="gramStart"/>
      <w:r w:rsidRPr="007C4064">
        <w:rPr>
          <w:rStyle w:val="FontStyle26"/>
          <w:sz w:val="28"/>
          <w:szCs w:val="28"/>
        </w:rPr>
        <w:t>.у</w:t>
      </w:r>
      <w:proofErr w:type="gramEnd"/>
      <w:r w:rsidRPr="007C4064">
        <w:rPr>
          <w:rStyle w:val="FontStyle26"/>
          <w:sz w:val="28"/>
          <w:szCs w:val="28"/>
        </w:rPr>
        <w:t>зла</w:t>
      </w:r>
      <w:proofErr w:type="spellEnd"/>
      <w:r w:rsidRPr="007C4064">
        <w:rPr>
          <w:rStyle w:val="FontStyle26"/>
          <w:sz w:val="28"/>
          <w:szCs w:val="28"/>
        </w:rPr>
        <w:t xml:space="preserve"> </w:t>
      </w:r>
      <w:r w:rsidRPr="007C4064">
        <w:rPr>
          <w:rStyle w:val="FontStyle20"/>
          <w:sz w:val="28"/>
          <w:szCs w:val="28"/>
        </w:rPr>
        <w:t>регулируются</w:t>
      </w:r>
      <w:r w:rsidRPr="007C4064">
        <w:rPr>
          <w:rStyle w:val="FontStyle20"/>
          <w:sz w:val="28"/>
          <w:szCs w:val="28"/>
        </w:rPr>
        <w:br/>
        <w:t>АО «</w:t>
      </w:r>
      <w:proofErr w:type="spellStart"/>
      <w:r w:rsidRPr="007C4064">
        <w:rPr>
          <w:rStyle w:val="FontStyle20"/>
          <w:sz w:val="28"/>
          <w:szCs w:val="28"/>
        </w:rPr>
        <w:t>Узбекистон</w:t>
      </w:r>
      <w:proofErr w:type="spellEnd"/>
      <w:r w:rsidRPr="007C4064">
        <w:rPr>
          <w:rStyle w:val="FontStyle20"/>
          <w:sz w:val="28"/>
          <w:szCs w:val="28"/>
        </w:rPr>
        <w:t xml:space="preserve"> Темир </w:t>
      </w:r>
      <w:proofErr w:type="spellStart"/>
      <w:r w:rsidRPr="007C4064">
        <w:rPr>
          <w:rStyle w:val="FontStyle20"/>
          <w:sz w:val="28"/>
          <w:szCs w:val="28"/>
        </w:rPr>
        <w:t>Иуллари</w:t>
      </w:r>
      <w:proofErr w:type="spellEnd"/>
      <w:r w:rsidRPr="007C4064">
        <w:rPr>
          <w:rStyle w:val="FontStyle20"/>
          <w:sz w:val="28"/>
          <w:szCs w:val="28"/>
        </w:rPr>
        <w:t>», а также банковскими, налоговыми и</w:t>
      </w:r>
      <w:r w:rsidRPr="007C4064">
        <w:rPr>
          <w:rStyle w:val="FontStyle20"/>
          <w:sz w:val="28"/>
          <w:szCs w:val="28"/>
        </w:rPr>
        <w:br/>
        <w:t>подобными учреждениями следуя законодательным функциям.</w:t>
      </w:r>
    </w:p>
    <w:p w:rsidR="0081469C" w:rsidRPr="007C4064" w:rsidRDefault="0081469C" w:rsidP="0081469C">
      <w:pPr>
        <w:pStyle w:val="Style7"/>
        <w:widowControl/>
        <w:spacing w:line="240" w:lineRule="exact"/>
        <w:ind w:right="-1"/>
        <w:jc w:val="both"/>
        <w:rPr>
          <w:sz w:val="28"/>
          <w:szCs w:val="28"/>
        </w:rPr>
      </w:pPr>
    </w:p>
    <w:p w:rsidR="0081469C" w:rsidRPr="007C4064" w:rsidRDefault="0081469C" w:rsidP="0081469C">
      <w:pPr>
        <w:pStyle w:val="Style7"/>
        <w:widowControl/>
        <w:tabs>
          <w:tab w:val="left" w:pos="3163"/>
        </w:tabs>
        <w:spacing w:before="139"/>
        <w:ind w:right="-1"/>
        <w:jc w:val="both"/>
        <w:outlineLvl w:val="0"/>
        <w:rPr>
          <w:rStyle w:val="FontStyle32"/>
          <w:sz w:val="28"/>
          <w:szCs w:val="28"/>
        </w:rPr>
      </w:pPr>
      <w:r w:rsidRPr="007C4064">
        <w:rPr>
          <w:rStyle w:val="FontStyle21"/>
          <w:sz w:val="28"/>
          <w:szCs w:val="28"/>
        </w:rPr>
        <w:tab/>
      </w:r>
    </w:p>
    <w:p w:rsidR="0081469C" w:rsidRPr="007C4064" w:rsidRDefault="0081469C" w:rsidP="00814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052" w:rsidRDefault="006E3052"/>
    <w:sectPr w:rsidR="006E3052" w:rsidSect="001D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90C624"/>
    <w:lvl w:ilvl="0">
      <w:numFmt w:val="bullet"/>
      <w:lvlText w:val="*"/>
      <w:lvlJc w:val="left"/>
    </w:lvl>
  </w:abstractNum>
  <w:abstractNum w:abstractNumId="1">
    <w:nsid w:val="02C15D83"/>
    <w:multiLevelType w:val="multilevel"/>
    <w:tmpl w:val="6F06D49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81469C"/>
    <w:rsid w:val="001B0F38"/>
    <w:rsid w:val="003541F9"/>
    <w:rsid w:val="006E3052"/>
    <w:rsid w:val="0081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1469C"/>
    <w:pPr>
      <w:widowControl w:val="0"/>
      <w:autoSpaceDE w:val="0"/>
      <w:autoSpaceDN w:val="0"/>
      <w:adjustRightInd w:val="0"/>
      <w:spacing w:after="0" w:line="322" w:lineRule="exact"/>
      <w:ind w:firstLine="490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1469C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81469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1469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1469C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14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1469C"/>
    <w:pPr>
      <w:widowControl w:val="0"/>
      <w:autoSpaceDE w:val="0"/>
      <w:autoSpaceDN w:val="0"/>
      <w:adjustRightInd w:val="0"/>
      <w:spacing w:after="0" w:line="329" w:lineRule="exact"/>
      <w:ind w:firstLine="480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1469C"/>
    <w:pPr>
      <w:widowControl w:val="0"/>
      <w:autoSpaceDE w:val="0"/>
      <w:autoSpaceDN w:val="0"/>
      <w:adjustRightInd w:val="0"/>
      <w:spacing w:after="0" w:line="326" w:lineRule="exact"/>
      <w:ind w:firstLine="47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1469C"/>
    <w:pPr>
      <w:widowControl w:val="0"/>
      <w:autoSpaceDE w:val="0"/>
      <w:autoSpaceDN w:val="0"/>
      <w:adjustRightInd w:val="0"/>
      <w:spacing w:after="0" w:line="331" w:lineRule="exact"/>
      <w:ind w:firstLine="312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1469C"/>
    <w:pPr>
      <w:widowControl w:val="0"/>
      <w:autoSpaceDE w:val="0"/>
      <w:autoSpaceDN w:val="0"/>
      <w:adjustRightInd w:val="0"/>
      <w:spacing w:after="0" w:line="324" w:lineRule="exact"/>
      <w:ind w:hanging="25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1469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81469C"/>
    <w:rPr>
      <w:rFonts w:ascii="Arial Narrow" w:hAnsi="Arial Narrow" w:cs="Arial Narrow"/>
      <w:sz w:val="32"/>
      <w:szCs w:val="32"/>
    </w:rPr>
  </w:style>
  <w:style w:type="character" w:customStyle="1" w:styleId="FontStyle27">
    <w:name w:val="Font Style27"/>
    <w:basedOn w:val="a0"/>
    <w:uiPriority w:val="99"/>
    <w:rsid w:val="0081469C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8146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81469C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2">
    <w:name w:val="Font Style32"/>
    <w:basedOn w:val="a0"/>
    <w:uiPriority w:val="99"/>
    <w:rsid w:val="0081469C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5243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2018-08-09T06:21:00Z</dcterms:created>
  <dcterms:modified xsi:type="dcterms:W3CDTF">2018-10-22T05:40:00Z</dcterms:modified>
</cp:coreProperties>
</file>